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BF" w:rsidRPr="00E23F53" w:rsidRDefault="00E27EBF" w:rsidP="001F0C0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  <w:lang w:val="pt-BR"/>
        </w:rPr>
      </w:pPr>
      <w:r w:rsidRPr="00E23F53">
        <w:rPr>
          <w:rFonts w:ascii="Arial" w:hAnsi="Arial" w:cs="Arial"/>
          <w:b/>
          <w:color w:val="002060"/>
          <w:sz w:val="28"/>
          <w:szCs w:val="28"/>
          <w:lang w:val="pt-BR"/>
        </w:rPr>
        <w:t>P</w:t>
      </w:r>
      <w:r w:rsidR="007861D9" w:rsidRPr="00E23F53">
        <w:rPr>
          <w:rFonts w:ascii="Arial" w:hAnsi="Arial" w:cs="Arial"/>
          <w:b/>
          <w:color w:val="002060"/>
          <w:sz w:val="28"/>
          <w:szCs w:val="28"/>
          <w:lang w:val="pt-BR"/>
        </w:rPr>
        <w:t>ORTADA</w:t>
      </w:r>
    </w:p>
    <w:p w:rsidR="00E27EBF" w:rsidRPr="00E23F53" w:rsidRDefault="00E27EBF" w:rsidP="001F0C0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i/>
          <w:color w:val="002060"/>
          <w:sz w:val="28"/>
          <w:szCs w:val="28"/>
          <w:lang w:val="pt-BR"/>
        </w:rPr>
      </w:pPr>
      <w:proofErr w:type="spellStart"/>
      <w:r w:rsidRPr="00E23F53">
        <w:rPr>
          <w:rFonts w:ascii="Arial" w:hAnsi="Arial" w:cs="Arial"/>
          <w:b/>
          <w:i/>
          <w:color w:val="002060"/>
          <w:sz w:val="28"/>
          <w:szCs w:val="28"/>
          <w:lang w:val="pt-BR"/>
        </w:rPr>
        <w:t>Title</w:t>
      </w:r>
      <w:proofErr w:type="spellEnd"/>
      <w:r w:rsidRPr="00E23F53">
        <w:rPr>
          <w:rFonts w:ascii="Arial" w:hAnsi="Arial" w:cs="Arial"/>
          <w:b/>
          <w:i/>
          <w:color w:val="002060"/>
          <w:sz w:val="28"/>
          <w:szCs w:val="28"/>
          <w:lang w:val="pt-BR"/>
        </w:rPr>
        <w:t xml:space="preserve"> </w:t>
      </w:r>
      <w:proofErr w:type="spellStart"/>
      <w:proofErr w:type="gramStart"/>
      <w:r w:rsidRPr="00E23F53">
        <w:rPr>
          <w:rFonts w:ascii="Arial" w:hAnsi="Arial" w:cs="Arial"/>
          <w:b/>
          <w:i/>
          <w:color w:val="002060"/>
          <w:sz w:val="28"/>
          <w:szCs w:val="28"/>
          <w:lang w:val="pt-BR"/>
        </w:rPr>
        <w:t>page</w:t>
      </w:r>
      <w:proofErr w:type="spellEnd"/>
      <w:proofErr w:type="gramEnd"/>
    </w:p>
    <w:p w:rsidR="00E27EBF" w:rsidRPr="00027B45" w:rsidRDefault="00E27EBF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sz w:val="18"/>
          <w:szCs w:val="18"/>
          <w:lang w:val="pt-BR"/>
        </w:rPr>
      </w:pPr>
    </w:p>
    <w:p w:rsidR="0069013B" w:rsidRPr="00E23F53" w:rsidRDefault="00193F56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color w:val="002060"/>
          <w:sz w:val="18"/>
          <w:szCs w:val="18"/>
          <w:lang w:val="pt-BR"/>
        </w:rPr>
      </w:pPr>
      <w:r w:rsidRPr="00193F56">
        <w:rPr>
          <w:rFonts w:ascii="Arial" w:hAnsi="Arial" w:cs="Arial"/>
          <w:b/>
          <w:color w:val="002060"/>
          <w:sz w:val="18"/>
          <w:szCs w:val="18"/>
        </w:rPr>
        <w:t>Investigación empírica</w:t>
      </w:r>
    </w:p>
    <w:p w:rsidR="004D7557" w:rsidRPr="00E23F53" w:rsidRDefault="00193F56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color w:val="002060"/>
          <w:sz w:val="18"/>
          <w:szCs w:val="18"/>
        </w:rPr>
      </w:pPr>
      <w:r w:rsidRPr="00193F56">
        <w:rPr>
          <w:rFonts w:ascii="Arial" w:hAnsi="Arial" w:cs="Arial"/>
          <w:b/>
          <w:color w:val="002060"/>
          <w:sz w:val="18"/>
          <w:szCs w:val="18"/>
        </w:rPr>
        <w:t>Miscelánea</w:t>
      </w:r>
    </w:p>
    <w:p w:rsidR="00A950A2" w:rsidRDefault="00A950A2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977CCB" w:rsidRDefault="00977CCB" w:rsidP="001F0C03">
      <w:pPr>
        <w:tabs>
          <w:tab w:val="left" w:pos="4536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8456A" w:rsidRDefault="00193F56" w:rsidP="001F0C0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193F56">
        <w:rPr>
          <w:rFonts w:ascii="Arial" w:hAnsi="Arial" w:cs="Arial"/>
          <w:b/>
          <w:bCs/>
          <w:sz w:val="28"/>
          <w:szCs w:val="28"/>
          <w:lang w:val="pt-BR"/>
        </w:rPr>
        <w:t>Juego</w:t>
      </w:r>
      <w:proofErr w:type="spellEnd"/>
      <w:r w:rsidRPr="00193F56">
        <w:rPr>
          <w:rFonts w:ascii="Arial" w:hAnsi="Arial" w:cs="Arial"/>
          <w:b/>
          <w:bCs/>
          <w:sz w:val="28"/>
          <w:szCs w:val="28"/>
          <w:lang w:val="pt-BR"/>
        </w:rPr>
        <w:t xml:space="preserve"> de Arena y Escritas de Si: revelando </w:t>
      </w:r>
      <w:proofErr w:type="spellStart"/>
      <w:r w:rsidRPr="00193F56">
        <w:rPr>
          <w:rFonts w:ascii="Arial" w:hAnsi="Arial" w:cs="Arial"/>
          <w:b/>
          <w:bCs/>
          <w:sz w:val="28"/>
          <w:szCs w:val="28"/>
          <w:lang w:val="pt-BR"/>
        </w:rPr>
        <w:t>los</w:t>
      </w:r>
      <w:proofErr w:type="spellEnd"/>
      <w:r w:rsidRPr="00193F56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proofErr w:type="spellStart"/>
      <w:r w:rsidRPr="00193F56">
        <w:rPr>
          <w:rFonts w:ascii="Arial" w:hAnsi="Arial" w:cs="Arial"/>
          <w:b/>
          <w:bCs/>
          <w:sz w:val="28"/>
          <w:szCs w:val="28"/>
          <w:lang w:val="pt-BR"/>
        </w:rPr>
        <w:t>itinerarios</w:t>
      </w:r>
      <w:proofErr w:type="spellEnd"/>
      <w:r w:rsidRPr="00193F56">
        <w:rPr>
          <w:rFonts w:ascii="Arial" w:hAnsi="Arial" w:cs="Arial"/>
          <w:b/>
          <w:bCs/>
          <w:sz w:val="28"/>
          <w:szCs w:val="28"/>
          <w:lang w:val="pt-BR"/>
        </w:rPr>
        <w:t xml:space="preserve"> </w:t>
      </w:r>
      <w:proofErr w:type="spellStart"/>
      <w:r w:rsidRPr="00193F56">
        <w:rPr>
          <w:rFonts w:ascii="Arial" w:hAnsi="Arial" w:cs="Arial"/>
          <w:b/>
          <w:bCs/>
          <w:sz w:val="28"/>
          <w:szCs w:val="28"/>
          <w:lang w:val="pt-BR"/>
        </w:rPr>
        <w:t>ecoformativos</w:t>
      </w:r>
      <w:proofErr w:type="spellEnd"/>
      <w:r w:rsidRPr="00193F56">
        <w:rPr>
          <w:rFonts w:ascii="Arial" w:hAnsi="Arial" w:cs="Arial"/>
          <w:b/>
          <w:bCs/>
          <w:sz w:val="28"/>
          <w:szCs w:val="28"/>
          <w:lang w:val="pt-BR"/>
        </w:rPr>
        <w:t xml:space="preserve"> de una </w:t>
      </w:r>
      <w:proofErr w:type="spellStart"/>
      <w:r w:rsidRPr="00193F56">
        <w:rPr>
          <w:rFonts w:ascii="Arial" w:hAnsi="Arial" w:cs="Arial"/>
          <w:b/>
          <w:bCs/>
          <w:sz w:val="28"/>
          <w:szCs w:val="28"/>
          <w:lang w:val="pt-BR"/>
        </w:rPr>
        <w:t>profesora</w:t>
      </w:r>
      <w:proofErr w:type="spellEnd"/>
      <w:r w:rsidRPr="00193F56">
        <w:rPr>
          <w:rFonts w:ascii="Arial" w:hAnsi="Arial" w:cs="Arial"/>
          <w:b/>
          <w:sz w:val="28"/>
          <w:szCs w:val="28"/>
        </w:rPr>
        <w:t xml:space="preserve"> </w:t>
      </w:r>
    </w:p>
    <w:p w:rsidR="00193F56" w:rsidRDefault="00193F56" w:rsidP="00193F56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Cs/>
          <w:i/>
          <w:sz w:val="28"/>
          <w:szCs w:val="28"/>
          <w:lang w:val="en-US"/>
        </w:rPr>
      </w:pPr>
      <w:r w:rsidRPr="00193F56">
        <w:rPr>
          <w:rFonts w:ascii="Arial" w:hAnsi="Arial" w:cs="Arial"/>
          <w:bCs/>
          <w:i/>
          <w:sz w:val="28"/>
          <w:szCs w:val="28"/>
          <w:lang w:val="en-US"/>
        </w:rPr>
        <w:t xml:space="preserve">The </w:t>
      </w:r>
      <w:proofErr w:type="spellStart"/>
      <w:r w:rsidRPr="00193F56">
        <w:rPr>
          <w:rFonts w:ascii="Arial" w:hAnsi="Arial" w:cs="Arial"/>
          <w:bCs/>
          <w:i/>
          <w:sz w:val="28"/>
          <w:szCs w:val="28"/>
          <w:lang w:val="en-US"/>
        </w:rPr>
        <w:t>Sandplay</w:t>
      </w:r>
      <w:proofErr w:type="spellEnd"/>
      <w:r w:rsidRPr="00193F56">
        <w:rPr>
          <w:rFonts w:ascii="Arial" w:hAnsi="Arial" w:cs="Arial"/>
          <w:bCs/>
          <w:i/>
          <w:sz w:val="28"/>
          <w:szCs w:val="28"/>
          <w:lang w:val="en-US"/>
        </w:rPr>
        <w:t xml:space="preserve"> and the Written of Itself: revealing the </w:t>
      </w:r>
    </w:p>
    <w:p w:rsidR="00193F56" w:rsidRPr="00193F56" w:rsidRDefault="00193F56" w:rsidP="00193F56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Cs/>
          <w:i/>
          <w:sz w:val="28"/>
          <w:szCs w:val="28"/>
          <w:lang w:val="en-US"/>
        </w:rPr>
      </w:pPr>
      <w:proofErr w:type="gramStart"/>
      <w:r w:rsidRPr="00193F56">
        <w:rPr>
          <w:rFonts w:ascii="Arial" w:hAnsi="Arial" w:cs="Arial"/>
          <w:bCs/>
          <w:i/>
          <w:sz w:val="28"/>
          <w:szCs w:val="28"/>
          <w:lang w:val="en-US"/>
        </w:rPr>
        <w:t>eco-formative</w:t>
      </w:r>
      <w:proofErr w:type="gramEnd"/>
      <w:r w:rsidRPr="00193F56">
        <w:rPr>
          <w:rFonts w:ascii="Arial" w:hAnsi="Arial" w:cs="Arial"/>
          <w:bCs/>
          <w:i/>
          <w:sz w:val="28"/>
          <w:szCs w:val="28"/>
          <w:lang w:val="en-US"/>
        </w:rPr>
        <w:t xml:space="preserve"> journey of an teacher</w:t>
      </w:r>
    </w:p>
    <w:p w:rsidR="004D7557" w:rsidRDefault="004D7557" w:rsidP="001F0C03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i/>
          <w:sz w:val="28"/>
          <w:szCs w:val="28"/>
        </w:rPr>
      </w:pPr>
    </w:p>
    <w:p w:rsidR="004D7557" w:rsidRDefault="00122D1B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b/>
          <w:color w:val="002060"/>
          <w:sz w:val="20"/>
          <w:szCs w:val="20"/>
        </w:rPr>
      </w:pPr>
      <w:proofErr w:type="spellStart"/>
      <w:r>
        <w:rPr>
          <w:rFonts w:ascii="Arial" w:hAnsi="Arial" w:cs="Arial"/>
          <w:b/>
          <w:color w:val="002060"/>
          <w:sz w:val="20"/>
          <w:szCs w:val="20"/>
        </w:rPr>
        <w:t>Luciane</w:t>
      </w:r>
      <w:proofErr w:type="spellEnd"/>
      <w:r>
        <w:rPr>
          <w:rFonts w:ascii="Arial" w:hAnsi="Arial" w:cs="Arial"/>
          <w:b/>
          <w:color w:val="00206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002060"/>
          <w:sz w:val="20"/>
          <w:szCs w:val="20"/>
        </w:rPr>
        <w:t>Schulz</w:t>
      </w:r>
      <w:proofErr w:type="spellEnd"/>
    </w:p>
    <w:p w:rsidR="00193F56" w:rsidRPr="00193F56" w:rsidRDefault="00193F56" w:rsidP="00193F56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Pos-doctoranda en el </w:t>
      </w:r>
      <w:r w:rsidRPr="00193F56">
        <w:rPr>
          <w:rFonts w:ascii="Arial" w:hAnsi="Arial" w:cs="Arial"/>
          <w:sz w:val="20"/>
          <w:szCs w:val="20"/>
        </w:rPr>
        <w:t xml:space="preserve"> </w:t>
      </w:r>
      <w:r w:rsidRPr="00193F56">
        <w:rPr>
          <w:rFonts w:ascii="Arial" w:hAnsi="Arial" w:cs="Arial"/>
          <w:bCs/>
          <w:sz w:val="20"/>
          <w:szCs w:val="20"/>
        </w:rPr>
        <w:t xml:space="preserve">Programa de </w:t>
      </w:r>
      <w:proofErr w:type="spellStart"/>
      <w:r w:rsidRPr="00193F56">
        <w:rPr>
          <w:rFonts w:ascii="Arial" w:hAnsi="Arial" w:cs="Arial"/>
          <w:bCs/>
          <w:sz w:val="20"/>
          <w:szCs w:val="20"/>
        </w:rPr>
        <w:t>Pós-graduação</w:t>
      </w:r>
      <w:proofErr w:type="spellEnd"/>
      <w:r w:rsidRPr="00193F56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193F56">
        <w:rPr>
          <w:rFonts w:ascii="Arial" w:hAnsi="Arial" w:cs="Arial"/>
          <w:bCs/>
          <w:sz w:val="20"/>
          <w:szCs w:val="20"/>
        </w:rPr>
        <w:t>em</w:t>
      </w:r>
      <w:proofErr w:type="spellEnd"/>
      <w:r w:rsidRPr="00193F56">
        <w:rPr>
          <w:rFonts w:ascii="Arial" w:hAnsi="Arial" w:cs="Arial"/>
          <w:bCs/>
          <w:sz w:val="20"/>
          <w:szCs w:val="20"/>
        </w:rPr>
        <w:t xml:space="preserve">  </w:t>
      </w:r>
      <w:proofErr w:type="spellStart"/>
      <w:r w:rsidRPr="00193F56">
        <w:rPr>
          <w:rFonts w:ascii="Arial" w:hAnsi="Arial" w:cs="Arial"/>
          <w:bCs/>
          <w:sz w:val="20"/>
          <w:szCs w:val="20"/>
        </w:rPr>
        <w:t>Educação</w:t>
      </w:r>
      <w:proofErr w:type="spellEnd"/>
      <w:r w:rsidRPr="00193F56">
        <w:rPr>
          <w:rFonts w:ascii="Arial" w:hAnsi="Arial" w:cs="Arial"/>
          <w:bCs/>
          <w:sz w:val="20"/>
          <w:szCs w:val="20"/>
        </w:rPr>
        <w:t xml:space="preserve"> - PPGE</w:t>
      </w:r>
    </w:p>
    <w:p w:rsidR="00193F56" w:rsidRPr="00193F56" w:rsidRDefault="00193F56" w:rsidP="00193F56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Universidade</w:t>
      </w:r>
      <w:proofErr w:type="spellEnd"/>
      <w:r>
        <w:rPr>
          <w:rFonts w:ascii="Arial" w:hAnsi="Arial" w:cs="Arial"/>
          <w:sz w:val="20"/>
          <w:szCs w:val="20"/>
        </w:rPr>
        <w:t xml:space="preserve"> Regional de </w:t>
      </w:r>
      <w:proofErr w:type="spellStart"/>
      <w:r>
        <w:rPr>
          <w:rFonts w:ascii="Arial" w:hAnsi="Arial" w:cs="Arial"/>
          <w:sz w:val="20"/>
          <w:szCs w:val="20"/>
        </w:rPr>
        <w:t>Blumenau</w:t>
      </w:r>
      <w:proofErr w:type="spellEnd"/>
      <w:r>
        <w:rPr>
          <w:rFonts w:ascii="Arial" w:hAnsi="Arial" w:cs="Arial"/>
          <w:sz w:val="20"/>
          <w:szCs w:val="20"/>
        </w:rPr>
        <w:t xml:space="preserve"> – FURB - Brasil</w:t>
      </w:r>
    </w:p>
    <w:p w:rsidR="004D7557" w:rsidRDefault="00193F56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luciane.schulz19@gmail.com</w:t>
      </w:r>
    </w:p>
    <w:p w:rsidR="004D7557" w:rsidRDefault="00193F56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ORCID</w:t>
      </w:r>
      <w:r w:rsidR="00047EA0">
        <w:rPr>
          <w:rFonts w:ascii="Arial" w:hAnsi="Arial" w:cs="Arial"/>
          <w:sz w:val="20"/>
          <w:szCs w:val="20"/>
        </w:rPr>
        <w:t xml:space="preserve"> </w:t>
      </w:r>
      <w:r w:rsidR="00122D1B">
        <w:rPr>
          <w:rFonts w:ascii="Arial" w:hAnsi="Arial" w:cs="Arial"/>
          <w:color w:val="000000"/>
          <w:sz w:val="21"/>
          <w:szCs w:val="21"/>
        </w:rPr>
        <w:t>0000-0003-1662-6633</w:t>
      </w:r>
    </w:p>
    <w:p w:rsidR="00B116E9" w:rsidRDefault="00B116E9" w:rsidP="001F0C03">
      <w:pPr>
        <w:tabs>
          <w:tab w:val="left" w:pos="4536"/>
        </w:tabs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B116E9" w:rsidRPr="00E23F53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E23F53">
        <w:rPr>
          <w:rFonts w:ascii="Arial" w:hAnsi="Arial" w:cs="Arial"/>
          <w:b/>
          <w:color w:val="002060"/>
          <w:sz w:val="24"/>
          <w:szCs w:val="24"/>
        </w:rPr>
        <w:t>Resumen (español)</w:t>
      </w:r>
    </w:p>
    <w:p w:rsidR="00047EA0" w:rsidRPr="00047EA0" w:rsidRDefault="00047EA0" w:rsidP="00047EA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Los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estudios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apuntan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que </w:t>
      </w:r>
      <w:proofErr w:type="spellStart"/>
      <w:proofErr w:type="gramStart"/>
      <w:r w:rsidRPr="00047EA0">
        <w:rPr>
          <w:rFonts w:ascii="Arial" w:hAnsi="Arial" w:cs="Arial"/>
          <w:bCs/>
          <w:sz w:val="20"/>
          <w:szCs w:val="20"/>
          <w:lang w:val="pt-BR"/>
        </w:rPr>
        <w:t>el</w:t>
      </w:r>
      <w:proofErr w:type="spellEnd"/>
      <w:proofErr w:type="gram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foco central que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permea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los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cursos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formación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profesores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está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una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concepción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esencialmente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intelectual / conceptual. Por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otro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lado </w:t>
      </w:r>
      <w:proofErr w:type="spellStart"/>
      <w:proofErr w:type="gramStart"/>
      <w:r w:rsidRPr="00047EA0">
        <w:rPr>
          <w:rFonts w:ascii="Arial" w:hAnsi="Arial" w:cs="Arial"/>
          <w:bCs/>
          <w:sz w:val="20"/>
          <w:szCs w:val="20"/>
          <w:lang w:val="pt-BR"/>
        </w:rPr>
        <w:t>es</w:t>
      </w:r>
      <w:proofErr w:type="spellEnd"/>
      <w:proofErr w:type="gram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necesario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dar voz a este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profesor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formación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,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con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creación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un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ambiente pedagógico que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favorezca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autoría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,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autoconstrucción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y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autorreflexión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sentido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su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subjetividad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. Este artículo parte </w:t>
      </w:r>
      <w:proofErr w:type="spellStart"/>
      <w:proofErr w:type="gramStart"/>
      <w:r w:rsidRPr="00047EA0">
        <w:rPr>
          <w:rFonts w:ascii="Arial" w:hAnsi="Arial" w:cs="Arial"/>
          <w:bCs/>
          <w:sz w:val="20"/>
          <w:szCs w:val="20"/>
          <w:lang w:val="pt-BR"/>
        </w:rPr>
        <w:t>del</w:t>
      </w:r>
      <w:proofErr w:type="spellEnd"/>
      <w:proofErr w:type="gram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referencial (Auto) biográfico que se caracteriza como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búsqueda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comprensión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sí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mismo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y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sus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relaciones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con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saber y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tiene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como </w:t>
      </w:r>
      <w:proofErr w:type="gramStart"/>
      <w:r w:rsidRPr="00047EA0">
        <w:rPr>
          <w:rFonts w:ascii="Arial" w:hAnsi="Arial" w:cs="Arial"/>
          <w:bCs/>
          <w:sz w:val="20"/>
          <w:szCs w:val="20"/>
          <w:lang w:val="pt-BR"/>
        </w:rPr>
        <w:t>objetivo</w:t>
      </w:r>
      <w:proofErr w:type="gram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presentar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itinerario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ecoformativo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autora,  por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medio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descripción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y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análisis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del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Juego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Arena (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Sandplay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) y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escrituras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sí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. La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metodología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consistió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talleres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que se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realizaron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proofErr w:type="gramStart"/>
      <w:r w:rsidRPr="00047EA0">
        <w:rPr>
          <w:rFonts w:ascii="Arial" w:hAnsi="Arial" w:cs="Arial"/>
          <w:bCs/>
          <w:sz w:val="20"/>
          <w:szCs w:val="20"/>
          <w:lang w:val="pt-BR"/>
        </w:rPr>
        <w:t>el</w:t>
      </w:r>
      <w:proofErr w:type="spellEnd"/>
      <w:proofErr w:type="gram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Programa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Postgrado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del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Maestria y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Doctorado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del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Centro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Educación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Universidad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Federal de Rio Grande do Norte, Brasil, culminando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con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confección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escenarios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imagéticos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los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elementos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agua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,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fuego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,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aire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y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tierra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por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medio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del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Juego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Arena y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escrituras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sí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. Esta apertura dada para </w:t>
      </w:r>
      <w:proofErr w:type="spellStart"/>
      <w:proofErr w:type="gram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proofErr w:type="gram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investigación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(Auto) biográfica y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Juego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Arena como recursos metodológicos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autoreflexivos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nos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hizo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tomar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conciencia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que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ecoformación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ha sido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mote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inductor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toda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nuestra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trayectoria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personal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, docente y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académica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. Por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tanto, </w:t>
      </w:r>
      <w:proofErr w:type="spellStart"/>
      <w:proofErr w:type="gramStart"/>
      <w:r w:rsidRPr="00047EA0">
        <w:rPr>
          <w:rFonts w:ascii="Arial" w:hAnsi="Arial" w:cs="Arial"/>
          <w:bCs/>
          <w:sz w:val="20"/>
          <w:szCs w:val="20"/>
          <w:lang w:val="pt-BR"/>
        </w:rPr>
        <w:t>el</w:t>
      </w:r>
      <w:proofErr w:type="spellEnd"/>
      <w:proofErr w:type="gram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Juego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Arena y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escrituras de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sí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,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son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recursos metodológicos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ecoformativos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esenciales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para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la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formación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del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profesor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.  </w:t>
      </w:r>
    </w:p>
    <w:p w:rsidR="00C8539D" w:rsidRDefault="00C8539D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i/>
          <w:color w:val="002060"/>
          <w:sz w:val="24"/>
          <w:szCs w:val="24"/>
        </w:rPr>
      </w:pPr>
    </w:p>
    <w:p w:rsidR="00B116E9" w:rsidRPr="00E23F53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i/>
          <w:color w:val="002060"/>
          <w:sz w:val="24"/>
          <w:szCs w:val="24"/>
        </w:rPr>
      </w:pPr>
      <w:proofErr w:type="spellStart"/>
      <w:r w:rsidRPr="00E23F53">
        <w:rPr>
          <w:rFonts w:ascii="Arial" w:hAnsi="Arial" w:cs="Arial"/>
          <w:b/>
          <w:i/>
          <w:color w:val="002060"/>
          <w:sz w:val="24"/>
          <w:szCs w:val="24"/>
        </w:rPr>
        <w:t>Abstract</w:t>
      </w:r>
      <w:proofErr w:type="spellEnd"/>
      <w:r w:rsidRPr="00E23F53">
        <w:rPr>
          <w:rFonts w:ascii="Arial" w:hAnsi="Arial" w:cs="Arial"/>
          <w:b/>
          <w:i/>
          <w:color w:val="002060"/>
          <w:sz w:val="24"/>
          <w:szCs w:val="24"/>
        </w:rPr>
        <w:t xml:space="preserve"> (inglés)</w:t>
      </w:r>
    </w:p>
    <w:p w:rsidR="00047EA0" w:rsidRPr="00047EA0" w:rsidRDefault="00047EA0" w:rsidP="00047EA0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Cs/>
          <w:i/>
          <w:sz w:val="20"/>
          <w:szCs w:val="20"/>
          <w:lang w:val="en-US"/>
        </w:rPr>
      </w:pPr>
      <w:r w:rsidRPr="00047EA0">
        <w:rPr>
          <w:rFonts w:ascii="Arial" w:hAnsi="Arial" w:cs="Arial"/>
          <w:bCs/>
          <w:i/>
          <w:sz w:val="20"/>
          <w:szCs w:val="20"/>
          <w:lang w:val="en-US"/>
        </w:rPr>
        <w:t>Some studies point out that the central focus that permeates teacher training courses is in an essentially intellectual / conceptual conception. On the other hand, it is necessary to give voice to this teacher in formation, with the creation of an educational environment that favors authorship, self-construction and self-reflection in the sense of their subjectivity. This article starts with the (Auto</w:t>
      </w:r>
      <w:proofErr w:type="gramStart"/>
      <w:r w:rsidRPr="00047EA0">
        <w:rPr>
          <w:rFonts w:ascii="Arial" w:hAnsi="Arial" w:cs="Arial"/>
          <w:bCs/>
          <w:i/>
          <w:sz w:val="20"/>
          <w:szCs w:val="20"/>
          <w:lang w:val="en-US"/>
        </w:rPr>
        <w:t>)biographic</w:t>
      </w:r>
      <w:proofErr w:type="gramEnd"/>
      <w:r w:rsidRPr="00047EA0">
        <w:rPr>
          <w:rFonts w:ascii="Arial" w:hAnsi="Arial" w:cs="Arial"/>
          <w:bCs/>
          <w:i/>
          <w:sz w:val="20"/>
          <w:szCs w:val="20"/>
          <w:lang w:val="en-US"/>
        </w:rPr>
        <w:t xml:space="preserve"> referential that is characterized as the search for the understanding of oneself and for its relations with the knowledge and aims to present the author´s eco-formative journey through the description and analysis of the </w:t>
      </w:r>
      <w:proofErr w:type="spellStart"/>
      <w:r w:rsidRPr="00047EA0">
        <w:rPr>
          <w:rFonts w:ascii="Arial" w:hAnsi="Arial" w:cs="Arial"/>
          <w:bCs/>
          <w:i/>
          <w:sz w:val="20"/>
          <w:szCs w:val="20"/>
          <w:lang w:val="en-US"/>
        </w:rPr>
        <w:t>Sandplay</w:t>
      </w:r>
      <w:proofErr w:type="spellEnd"/>
      <w:r w:rsidRPr="00047EA0">
        <w:rPr>
          <w:rFonts w:ascii="Arial" w:hAnsi="Arial" w:cs="Arial"/>
          <w:bCs/>
          <w:i/>
          <w:sz w:val="20"/>
          <w:szCs w:val="20"/>
          <w:lang w:val="en-US"/>
        </w:rPr>
        <w:t xml:space="preserve"> and the Written of itself. The methodology consisted of workshops that were carried out in the Postgraduate Program of the Education Center of the </w:t>
      </w:r>
      <w:proofErr w:type="spellStart"/>
      <w:r w:rsidRPr="00047EA0">
        <w:rPr>
          <w:rFonts w:ascii="Arial" w:hAnsi="Arial" w:cs="Arial"/>
          <w:bCs/>
          <w:i/>
          <w:sz w:val="20"/>
          <w:szCs w:val="20"/>
          <w:lang w:val="en-US"/>
        </w:rPr>
        <w:t>Universidade</w:t>
      </w:r>
      <w:proofErr w:type="spellEnd"/>
      <w:r w:rsidRPr="00047EA0">
        <w:rPr>
          <w:rFonts w:ascii="Arial" w:hAnsi="Arial" w:cs="Arial"/>
          <w:bCs/>
          <w:i/>
          <w:sz w:val="20"/>
          <w:szCs w:val="20"/>
          <w:lang w:val="en-US"/>
        </w:rPr>
        <w:t xml:space="preserve"> Federal do Rio Grande do Norte, culminating in the creation of imaginary scenarios of water, fire, air and earth elements through the </w:t>
      </w:r>
      <w:proofErr w:type="spellStart"/>
      <w:r w:rsidRPr="00047EA0">
        <w:rPr>
          <w:rFonts w:ascii="Arial" w:hAnsi="Arial" w:cs="Arial"/>
          <w:bCs/>
          <w:i/>
          <w:sz w:val="20"/>
          <w:szCs w:val="20"/>
          <w:lang w:val="en-US"/>
        </w:rPr>
        <w:t>Sandplay</w:t>
      </w:r>
      <w:proofErr w:type="spellEnd"/>
      <w:r w:rsidRPr="00047EA0">
        <w:rPr>
          <w:rFonts w:ascii="Arial" w:hAnsi="Arial" w:cs="Arial"/>
          <w:bCs/>
          <w:i/>
          <w:sz w:val="20"/>
          <w:szCs w:val="20"/>
          <w:lang w:val="en-US"/>
        </w:rPr>
        <w:t xml:space="preserve"> and the Written of itself. This openness given through these methodological resources has made us aware that eco-formation has been the motto of our entire personal, academic and academic trajectory. Therefore, the </w:t>
      </w:r>
      <w:proofErr w:type="spellStart"/>
      <w:r w:rsidRPr="00047EA0">
        <w:rPr>
          <w:rFonts w:ascii="Arial" w:hAnsi="Arial" w:cs="Arial"/>
          <w:bCs/>
          <w:i/>
          <w:sz w:val="20"/>
          <w:szCs w:val="20"/>
          <w:lang w:val="en-US"/>
        </w:rPr>
        <w:t>Sandplay</w:t>
      </w:r>
      <w:proofErr w:type="spellEnd"/>
      <w:r w:rsidRPr="00047EA0">
        <w:rPr>
          <w:rFonts w:ascii="Arial" w:hAnsi="Arial" w:cs="Arial"/>
          <w:bCs/>
          <w:i/>
          <w:sz w:val="20"/>
          <w:szCs w:val="20"/>
          <w:lang w:val="en-US"/>
        </w:rPr>
        <w:t xml:space="preserve"> and the written of </w:t>
      </w:r>
      <w:proofErr w:type="gramStart"/>
      <w:r w:rsidRPr="00047EA0">
        <w:rPr>
          <w:rFonts w:ascii="Arial" w:hAnsi="Arial" w:cs="Arial"/>
          <w:bCs/>
          <w:i/>
          <w:sz w:val="20"/>
          <w:szCs w:val="20"/>
          <w:lang w:val="en-US"/>
        </w:rPr>
        <w:t>itself,</w:t>
      </w:r>
      <w:proofErr w:type="gramEnd"/>
      <w:r w:rsidRPr="00047EA0">
        <w:rPr>
          <w:rFonts w:ascii="Arial" w:hAnsi="Arial" w:cs="Arial"/>
          <w:bCs/>
          <w:i/>
          <w:sz w:val="20"/>
          <w:szCs w:val="20"/>
          <w:lang w:val="en-US"/>
        </w:rPr>
        <w:t xml:space="preserve"> are eco-formative methodological resources essential for teacher training.</w:t>
      </w:r>
    </w:p>
    <w:p w:rsidR="00B116E9" w:rsidRPr="00047EA0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B116E9" w:rsidRPr="001F0C03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F0C03">
        <w:rPr>
          <w:rFonts w:ascii="Arial" w:hAnsi="Arial" w:cs="Arial"/>
          <w:b/>
          <w:color w:val="002060"/>
          <w:sz w:val="24"/>
          <w:szCs w:val="24"/>
        </w:rPr>
        <w:t>Descriptores (español)</w:t>
      </w:r>
    </w:p>
    <w:p w:rsidR="00047EA0" w:rsidRDefault="00047EA0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  <w:lang w:val="pt-BR"/>
        </w:rPr>
      </w:pPr>
    </w:p>
    <w:p w:rsidR="00B116E9" w:rsidRDefault="00047EA0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bCs/>
          <w:sz w:val="20"/>
          <w:szCs w:val="20"/>
          <w:lang w:val="pt-BR"/>
        </w:rPr>
        <w:t>Búsqueda</w:t>
      </w:r>
      <w:proofErr w:type="spellEnd"/>
      <w:r>
        <w:rPr>
          <w:rFonts w:ascii="Arial" w:hAnsi="Arial" w:cs="Arial"/>
          <w:bCs/>
          <w:sz w:val="20"/>
          <w:szCs w:val="20"/>
          <w:lang w:val="pt-BR"/>
        </w:rPr>
        <w:t xml:space="preserve"> (Auto</w:t>
      </w:r>
      <w:proofErr w:type="gramStart"/>
      <w:r>
        <w:rPr>
          <w:rFonts w:ascii="Arial" w:hAnsi="Arial" w:cs="Arial"/>
          <w:bCs/>
          <w:sz w:val="20"/>
          <w:szCs w:val="20"/>
          <w:lang w:val="pt-BR"/>
        </w:rPr>
        <w:t>)biográfica</w:t>
      </w:r>
      <w:proofErr w:type="gramEnd"/>
      <w:r>
        <w:rPr>
          <w:rFonts w:ascii="Arial" w:hAnsi="Arial" w:cs="Arial"/>
          <w:bCs/>
          <w:sz w:val="20"/>
          <w:szCs w:val="20"/>
          <w:lang w:val="pt-BR"/>
        </w:rPr>
        <w:t>,</w:t>
      </w:r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Cuatro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elementos</w:t>
      </w:r>
      <w:r>
        <w:rPr>
          <w:rFonts w:ascii="Arial" w:hAnsi="Arial" w:cs="Arial"/>
          <w:bCs/>
          <w:sz w:val="20"/>
          <w:szCs w:val="20"/>
          <w:lang w:val="pt-BR"/>
        </w:rPr>
        <w:t>,</w:t>
      </w:r>
      <w:r w:rsidRPr="00047EA0">
        <w:rPr>
          <w:rFonts w:ascii="Arial" w:hAnsi="Arial" w:cs="Arial"/>
          <w:b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Ecoformación</w:t>
      </w:r>
      <w:proofErr w:type="spellEnd"/>
      <w:r>
        <w:rPr>
          <w:rFonts w:ascii="Arial" w:hAnsi="Arial" w:cs="Arial"/>
          <w:bCs/>
          <w:sz w:val="20"/>
          <w:szCs w:val="20"/>
          <w:lang w:val="pt-BR"/>
        </w:rPr>
        <w:t>,</w:t>
      </w:r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Escrituras de si</w:t>
      </w:r>
      <w:r>
        <w:rPr>
          <w:rFonts w:ascii="Arial" w:hAnsi="Arial" w:cs="Arial"/>
          <w:bCs/>
          <w:sz w:val="20"/>
          <w:szCs w:val="20"/>
          <w:lang w:val="pt-BR"/>
        </w:rPr>
        <w:t>,</w:t>
      </w:r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Formación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del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professor</w:t>
      </w:r>
      <w:r>
        <w:rPr>
          <w:rFonts w:ascii="Arial" w:hAnsi="Arial" w:cs="Arial"/>
          <w:bCs/>
          <w:sz w:val="20"/>
          <w:szCs w:val="20"/>
          <w:lang w:val="pt-BR"/>
        </w:rPr>
        <w:t>,</w:t>
      </w:r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Juego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arena (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Sandplay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). </w:t>
      </w:r>
    </w:p>
    <w:p w:rsidR="00B116E9" w:rsidRDefault="00B116E9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116E9" w:rsidRPr="001F0C03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proofErr w:type="spellStart"/>
      <w:r w:rsidRPr="001F0C03">
        <w:rPr>
          <w:rFonts w:ascii="Arial" w:hAnsi="Arial" w:cs="Arial"/>
          <w:b/>
          <w:color w:val="002060"/>
          <w:sz w:val="24"/>
          <w:szCs w:val="24"/>
        </w:rPr>
        <w:t>Keywords</w:t>
      </w:r>
      <w:proofErr w:type="spellEnd"/>
      <w:r w:rsidR="001F0C03">
        <w:rPr>
          <w:rFonts w:ascii="Arial" w:hAnsi="Arial" w:cs="Arial"/>
          <w:b/>
          <w:color w:val="002060"/>
          <w:sz w:val="24"/>
          <w:szCs w:val="24"/>
        </w:rPr>
        <w:t xml:space="preserve"> (inglés)</w:t>
      </w:r>
    </w:p>
    <w:p w:rsidR="00502DAC" w:rsidRDefault="00502DAC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57682A" w:rsidRPr="00502DAC" w:rsidRDefault="0057682A" w:rsidP="001F0C03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0"/>
          <w:szCs w:val="20"/>
        </w:rPr>
      </w:pPr>
    </w:p>
    <w:p w:rsidR="0057682A" w:rsidRPr="00E23F53" w:rsidRDefault="0057682A" w:rsidP="0057682A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color w:val="002060"/>
          <w:sz w:val="28"/>
          <w:szCs w:val="28"/>
        </w:rPr>
      </w:pPr>
      <w:r w:rsidRPr="00E23F53">
        <w:rPr>
          <w:rFonts w:ascii="Arial" w:hAnsi="Arial" w:cs="Arial"/>
          <w:b/>
          <w:color w:val="002060"/>
          <w:sz w:val="28"/>
          <w:szCs w:val="28"/>
        </w:rPr>
        <w:lastRenderedPageBreak/>
        <w:t>CARTA DE PRESENTACIÓN</w:t>
      </w:r>
    </w:p>
    <w:p w:rsidR="0057682A" w:rsidRPr="00E23F53" w:rsidRDefault="0057682A" w:rsidP="0057682A">
      <w:pPr>
        <w:tabs>
          <w:tab w:val="left" w:pos="4536"/>
        </w:tabs>
        <w:spacing w:after="0" w:line="240" w:lineRule="auto"/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  <w:proofErr w:type="spellStart"/>
      <w:r w:rsidRPr="00E23F53">
        <w:rPr>
          <w:rFonts w:ascii="Arial" w:hAnsi="Arial" w:cs="Arial"/>
          <w:b/>
          <w:i/>
          <w:color w:val="002060"/>
          <w:sz w:val="28"/>
          <w:szCs w:val="28"/>
        </w:rPr>
        <w:t>Cover</w:t>
      </w:r>
      <w:proofErr w:type="spellEnd"/>
      <w:r w:rsidRPr="00E23F53">
        <w:rPr>
          <w:rFonts w:ascii="Arial" w:hAnsi="Arial" w:cs="Arial"/>
          <w:b/>
          <w:i/>
          <w:color w:val="002060"/>
          <w:sz w:val="28"/>
          <w:szCs w:val="28"/>
        </w:rPr>
        <w:t xml:space="preserve"> </w:t>
      </w:r>
      <w:proofErr w:type="spellStart"/>
      <w:r w:rsidRPr="00E23F53">
        <w:rPr>
          <w:rFonts w:ascii="Arial" w:hAnsi="Arial" w:cs="Arial"/>
          <w:b/>
          <w:i/>
          <w:color w:val="002060"/>
          <w:sz w:val="28"/>
          <w:szCs w:val="28"/>
        </w:rPr>
        <w:t>Letter</w:t>
      </w:r>
      <w:proofErr w:type="spellEnd"/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Sra. Editora de «Alteridad»</w:t>
      </w: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Leída la normativa de la revista «Alteridad» y analizada su cobertura, área temática y enfoque, considero que esta revista es la idónea para la difusión del trabajo que le adjunto, por lo que le ruego sea sometida a la consideración para su publicación. El original lleva por título “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Juego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Arena y Escritas de Si: revelando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los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itinerarios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ecoformativos</w:t>
      </w:r>
      <w:proofErr w:type="spellEnd"/>
      <w:r w:rsidRPr="00047EA0">
        <w:rPr>
          <w:rFonts w:ascii="Arial" w:hAnsi="Arial" w:cs="Arial"/>
          <w:bCs/>
          <w:sz w:val="20"/>
          <w:szCs w:val="20"/>
          <w:lang w:val="pt-BR"/>
        </w:rPr>
        <w:t xml:space="preserve"> de una </w:t>
      </w:r>
      <w:proofErr w:type="spellStart"/>
      <w:r w:rsidRPr="00047EA0">
        <w:rPr>
          <w:rFonts w:ascii="Arial" w:hAnsi="Arial" w:cs="Arial"/>
          <w:bCs/>
          <w:sz w:val="20"/>
          <w:szCs w:val="20"/>
          <w:lang w:val="pt-BR"/>
        </w:rPr>
        <w:t>profesora</w:t>
      </w:r>
      <w:proofErr w:type="spellEnd"/>
      <w:r>
        <w:rPr>
          <w:rFonts w:ascii="Arial" w:hAnsi="Arial" w:cs="Arial"/>
          <w:sz w:val="20"/>
          <w:szCs w:val="20"/>
        </w:rPr>
        <w:t xml:space="preserve">”, cuya autoría corresponde a </w:t>
      </w:r>
      <w:proofErr w:type="spellStart"/>
      <w:r>
        <w:rPr>
          <w:rFonts w:ascii="Arial" w:hAnsi="Arial" w:cs="Arial"/>
          <w:sz w:val="20"/>
          <w:szCs w:val="20"/>
        </w:rPr>
        <w:t>Luciane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Schulz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 autor/es certifican que este trabajo no ha sido publicado, ni está en vías de consideración para su publicación en ninguna otra revista u obra editorial.</w:t>
      </w: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autor/es se responsabilizan de su contenido y </w:t>
      </w:r>
      <w:r w:rsidRPr="00C312FD">
        <w:rPr>
          <w:rFonts w:ascii="Arial" w:hAnsi="Arial" w:cs="Arial"/>
          <w:sz w:val="20"/>
          <w:szCs w:val="20"/>
        </w:rPr>
        <w:t>de haber contribuido a la concepción, diseño y realización del trabajo,</w:t>
      </w:r>
      <w:r>
        <w:rPr>
          <w:rFonts w:ascii="Arial" w:hAnsi="Arial" w:cs="Arial"/>
          <w:sz w:val="20"/>
          <w:szCs w:val="20"/>
        </w:rPr>
        <w:t xml:space="preserve"> </w:t>
      </w:r>
      <w:r w:rsidRPr="00C312FD">
        <w:rPr>
          <w:rFonts w:ascii="Arial" w:hAnsi="Arial" w:cs="Arial"/>
          <w:sz w:val="20"/>
          <w:szCs w:val="20"/>
        </w:rPr>
        <w:t>análisis e interpretación</w:t>
      </w:r>
      <w:r>
        <w:rPr>
          <w:rFonts w:ascii="Arial" w:hAnsi="Arial" w:cs="Arial"/>
          <w:sz w:val="20"/>
          <w:szCs w:val="20"/>
        </w:rPr>
        <w:t xml:space="preserve"> de datos, y de haber participa</w:t>
      </w:r>
      <w:r w:rsidRPr="00C312FD">
        <w:rPr>
          <w:rFonts w:ascii="Arial" w:hAnsi="Arial" w:cs="Arial"/>
          <w:sz w:val="20"/>
          <w:szCs w:val="20"/>
        </w:rPr>
        <w:t>do en la redacción del texto y sus revisiones, así como en la</w:t>
      </w:r>
      <w:r>
        <w:rPr>
          <w:rFonts w:ascii="Arial" w:hAnsi="Arial" w:cs="Arial"/>
          <w:sz w:val="20"/>
          <w:szCs w:val="20"/>
        </w:rPr>
        <w:t xml:space="preserve"> </w:t>
      </w:r>
      <w:r w:rsidRPr="00C312FD">
        <w:rPr>
          <w:rFonts w:ascii="Arial" w:hAnsi="Arial" w:cs="Arial"/>
          <w:sz w:val="20"/>
          <w:szCs w:val="20"/>
        </w:rPr>
        <w:t>aprobación de la v</w:t>
      </w:r>
      <w:r>
        <w:rPr>
          <w:rFonts w:ascii="Arial" w:hAnsi="Arial" w:cs="Arial"/>
          <w:sz w:val="20"/>
          <w:szCs w:val="20"/>
        </w:rPr>
        <w:t>ersión que finalmente se remite en adjunto.</w:t>
      </w:r>
    </w:p>
    <w:p w:rsidR="0057682A" w:rsidRPr="00C312FD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312FD">
        <w:rPr>
          <w:rFonts w:ascii="Arial" w:hAnsi="Arial" w:cs="Arial"/>
          <w:sz w:val="20"/>
          <w:szCs w:val="20"/>
        </w:rPr>
        <w:t>Se aceptan la introducción de cambios en el contenido si hubiere lugar tras la revisión, y de cambios en el estilo del</w:t>
      </w:r>
      <w:r>
        <w:rPr>
          <w:rFonts w:ascii="Arial" w:hAnsi="Arial" w:cs="Arial"/>
          <w:sz w:val="20"/>
          <w:szCs w:val="20"/>
        </w:rPr>
        <w:t xml:space="preserve"> manuscrito por parte de la r</w:t>
      </w:r>
      <w:r w:rsidRPr="00C312FD">
        <w:rPr>
          <w:rFonts w:ascii="Arial" w:hAnsi="Arial" w:cs="Arial"/>
          <w:sz w:val="20"/>
          <w:szCs w:val="20"/>
        </w:rPr>
        <w:t>edacción de «</w:t>
      </w:r>
      <w:r>
        <w:rPr>
          <w:rFonts w:ascii="Arial" w:hAnsi="Arial" w:cs="Arial"/>
          <w:sz w:val="20"/>
          <w:szCs w:val="20"/>
        </w:rPr>
        <w:t>Alteridad</w:t>
      </w:r>
      <w:r w:rsidRPr="00C312FD">
        <w:rPr>
          <w:rFonts w:ascii="Arial" w:hAnsi="Arial" w:cs="Arial"/>
          <w:sz w:val="20"/>
          <w:szCs w:val="20"/>
        </w:rPr>
        <w:t>».</w:t>
      </w: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682A" w:rsidRPr="001F0C03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color w:val="002060"/>
          <w:sz w:val="24"/>
          <w:szCs w:val="24"/>
        </w:rPr>
      </w:pPr>
      <w:r w:rsidRPr="001F0C03">
        <w:rPr>
          <w:rFonts w:ascii="Arial" w:hAnsi="Arial" w:cs="Arial"/>
          <w:b/>
          <w:color w:val="002060"/>
          <w:sz w:val="24"/>
          <w:szCs w:val="24"/>
        </w:rPr>
        <w:t>Cesión de derechos y declaración de conflicto de intereses</w:t>
      </w: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57682A" w:rsidRPr="0090743B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Universidad Politécnica Salesiana de Ecuador</w:t>
      </w:r>
      <w:r w:rsidRPr="0090743B">
        <w:rPr>
          <w:rFonts w:ascii="Arial" w:hAnsi="Arial" w:cs="Arial"/>
          <w:sz w:val="20"/>
          <w:szCs w:val="20"/>
        </w:rPr>
        <w:t xml:space="preserve"> conserva los derechos patrimoniales (</w:t>
      </w:r>
      <w:r w:rsidRPr="0090743B">
        <w:rPr>
          <w:rFonts w:ascii="Arial" w:hAnsi="Arial" w:cs="Arial"/>
          <w:i/>
          <w:sz w:val="20"/>
          <w:szCs w:val="20"/>
        </w:rPr>
        <w:t>copyright</w:t>
      </w:r>
      <w:r>
        <w:rPr>
          <w:rFonts w:ascii="Arial" w:hAnsi="Arial" w:cs="Arial"/>
          <w:sz w:val="20"/>
          <w:szCs w:val="20"/>
        </w:rPr>
        <w:t>) de las obras publicadas</w:t>
      </w:r>
      <w:r w:rsidRPr="0090743B">
        <w:rPr>
          <w:rFonts w:ascii="Arial" w:hAnsi="Arial" w:cs="Arial"/>
          <w:sz w:val="20"/>
          <w:szCs w:val="20"/>
        </w:rPr>
        <w:t xml:space="preserve"> </w:t>
      </w:r>
      <w:r w:rsidRPr="00A239A4">
        <w:rPr>
          <w:rFonts w:ascii="Arial" w:hAnsi="Arial" w:cs="Arial"/>
          <w:sz w:val="20"/>
          <w:szCs w:val="20"/>
        </w:rPr>
        <w:t>y</w:t>
      </w:r>
      <w:r w:rsidRPr="0090743B">
        <w:rPr>
          <w:rFonts w:ascii="Arial" w:hAnsi="Arial" w:cs="Arial"/>
          <w:sz w:val="20"/>
          <w:szCs w:val="20"/>
        </w:rPr>
        <w:t xml:space="preserve"> favorece</w:t>
      </w:r>
      <w:r>
        <w:rPr>
          <w:rFonts w:ascii="Arial" w:hAnsi="Arial" w:cs="Arial"/>
          <w:sz w:val="20"/>
          <w:szCs w:val="20"/>
        </w:rPr>
        <w:t>rá</w:t>
      </w:r>
      <w:r w:rsidRPr="0090743B">
        <w:rPr>
          <w:rFonts w:ascii="Arial" w:hAnsi="Arial" w:cs="Arial"/>
          <w:sz w:val="20"/>
          <w:szCs w:val="20"/>
        </w:rPr>
        <w:t xml:space="preserve"> la reutilización de las mismas. Las obras se publican en la edición electrónica de la revista bajo una licencia </w:t>
      </w:r>
      <w:proofErr w:type="spellStart"/>
      <w:r w:rsidRPr="0090743B">
        <w:rPr>
          <w:rFonts w:ascii="Arial" w:hAnsi="Arial" w:cs="Arial"/>
          <w:sz w:val="20"/>
          <w:szCs w:val="20"/>
        </w:rPr>
        <w:t>Creative</w:t>
      </w:r>
      <w:proofErr w:type="spellEnd"/>
      <w:r w:rsidRPr="0090743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0743B">
        <w:rPr>
          <w:rFonts w:ascii="Arial" w:hAnsi="Arial" w:cs="Arial"/>
          <w:sz w:val="20"/>
          <w:szCs w:val="20"/>
        </w:rPr>
        <w:t>Commons</w:t>
      </w:r>
      <w:proofErr w:type="spellEnd"/>
      <w:r w:rsidRPr="0090743B">
        <w:rPr>
          <w:rFonts w:ascii="Arial" w:hAnsi="Arial" w:cs="Arial"/>
          <w:sz w:val="20"/>
          <w:szCs w:val="20"/>
        </w:rPr>
        <w:t xml:space="preserve"> Reconocimiento / No Comercial-Sin Obra</w:t>
      </w:r>
      <w:r>
        <w:rPr>
          <w:rFonts w:ascii="Arial" w:hAnsi="Arial" w:cs="Arial"/>
          <w:sz w:val="20"/>
          <w:szCs w:val="20"/>
        </w:rPr>
        <w:t xml:space="preserve"> Derivada 3.0 Ecuador</w:t>
      </w:r>
      <w:r w:rsidRPr="0090743B">
        <w:rPr>
          <w:rFonts w:ascii="Arial" w:hAnsi="Arial" w:cs="Arial"/>
          <w:sz w:val="20"/>
          <w:szCs w:val="20"/>
        </w:rPr>
        <w:t>: se pueden copiar, usar, difundir, transmitir y exponer públicamente.</w:t>
      </w:r>
    </w:p>
    <w:p w:rsidR="0057682A" w:rsidRPr="0090743B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682A" w:rsidRPr="0090743B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43B">
        <w:rPr>
          <w:rFonts w:ascii="Arial" w:hAnsi="Arial" w:cs="Arial"/>
          <w:sz w:val="20"/>
          <w:szCs w:val="20"/>
        </w:rPr>
        <w:t>El autor/es abajo firmante transfiere parcialmente los derechos de propiedad (</w:t>
      </w:r>
      <w:r w:rsidRPr="0090743B">
        <w:rPr>
          <w:rFonts w:ascii="Arial" w:hAnsi="Arial" w:cs="Arial"/>
          <w:i/>
          <w:sz w:val="20"/>
          <w:szCs w:val="20"/>
        </w:rPr>
        <w:t>copyright</w:t>
      </w:r>
      <w:r w:rsidRPr="0090743B">
        <w:rPr>
          <w:rFonts w:ascii="Arial" w:hAnsi="Arial" w:cs="Arial"/>
          <w:sz w:val="20"/>
          <w:szCs w:val="20"/>
        </w:rPr>
        <w:t xml:space="preserve">) del presente trabajo </w:t>
      </w:r>
      <w:r w:rsidRPr="00C27D3C">
        <w:rPr>
          <w:rFonts w:ascii="Arial" w:hAnsi="Arial" w:cs="Arial"/>
          <w:sz w:val="20"/>
          <w:szCs w:val="20"/>
        </w:rPr>
        <w:t xml:space="preserve">a la Universidad Politécnica Salesiana de Ecuador, para </w:t>
      </w:r>
      <w:r w:rsidRPr="0090743B">
        <w:rPr>
          <w:rFonts w:ascii="Arial" w:hAnsi="Arial" w:cs="Arial"/>
          <w:sz w:val="20"/>
          <w:szCs w:val="20"/>
        </w:rPr>
        <w:t>las ediciones impresas.</w:t>
      </w:r>
    </w:p>
    <w:p w:rsidR="0057682A" w:rsidRPr="0090743B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0743B">
        <w:rPr>
          <w:rFonts w:ascii="Arial" w:hAnsi="Arial" w:cs="Arial"/>
          <w:sz w:val="20"/>
          <w:szCs w:val="20"/>
        </w:rPr>
        <w:t>Se declara además haber respetado los principios éticos de investigación y estar libre de cualquier conflicto de intereses.</w:t>
      </w: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682A" w:rsidRPr="0090743B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proofErr w:type="spellStart"/>
      <w:r>
        <w:rPr>
          <w:rFonts w:ascii="Arial" w:hAnsi="Arial" w:cs="Arial"/>
          <w:sz w:val="20"/>
          <w:szCs w:val="20"/>
        </w:rPr>
        <w:t>Blumenau</w:t>
      </w:r>
      <w:proofErr w:type="spellEnd"/>
      <w:r>
        <w:rPr>
          <w:rFonts w:ascii="Arial" w:hAnsi="Arial" w:cs="Arial"/>
          <w:sz w:val="20"/>
          <w:szCs w:val="20"/>
        </w:rPr>
        <w:t>/SC/Brasil, a los 01 días del mes de agosto de 2017.</w:t>
      </w:r>
    </w:p>
    <w:p w:rsidR="0057682A" w:rsidRPr="0090743B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Firmado. </w:t>
      </w:r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pt-BR" w:eastAsia="pt-BR"/>
        </w:rPr>
        <w:drawing>
          <wp:inline distT="0" distB="0" distL="0" distR="0">
            <wp:extent cx="1962150" cy="640280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640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82A" w:rsidRPr="001F0C03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color w:val="002060"/>
          <w:sz w:val="20"/>
          <w:szCs w:val="20"/>
        </w:rPr>
      </w:pPr>
      <w:proofErr w:type="spellStart"/>
      <w:r>
        <w:rPr>
          <w:rFonts w:ascii="Arial" w:hAnsi="Arial" w:cs="Arial"/>
          <w:color w:val="002060"/>
          <w:sz w:val="20"/>
          <w:szCs w:val="20"/>
        </w:rPr>
        <w:t>Luciane</w:t>
      </w:r>
      <w:proofErr w:type="spellEnd"/>
      <w:r>
        <w:rPr>
          <w:rFonts w:ascii="Arial" w:hAnsi="Arial" w:cs="Arial"/>
          <w:color w:val="00206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2060"/>
          <w:sz w:val="20"/>
          <w:szCs w:val="20"/>
        </w:rPr>
        <w:t>Schulz</w:t>
      </w:r>
      <w:proofErr w:type="spellEnd"/>
    </w:p>
    <w:p w:rsidR="0057682A" w:rsidRDefault="0057682A" w:rsidP="0057682A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RG 1869436 – SSP-SC </w:t>
      </w:r>
    </w:p>
    <w:p w:rsidR="0057682A" w:rsidRPr="004F5D00" w:rsidRDefault="0057682A" w:rsidP="00AC4871">
      <w:pPr>
        <w:tabs>
          <w:tab w:val="left" w:pos="453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7682A" w:rsidRPr="004F5D00" w:rsidSect="004D7557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081" w:rsidRDefault="00542081" w:rsidP="004D7557">
      <w:pPr>
        <w:spacing w:after="0" w:line="240" w:lineRule="auto"/>
      </w:pPr>
      <w:r>
        <w:separator/>
      </w:r>
    </w:p>
  </w:endnote>
  <w:endnote w:type="continuationSeparator" w:id="0">
    <w:p w:rsidR="00542081" w:rsidRDefault="00542081" w:rsidP="004D7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FD" w:rsidRPr="001C5DFD" w:rsidRDefault="001C5DFD">
    <w:pPr>
      <w:pStyle w:val="Rodap"/>
      <w:rPr>
        <w:rFonts w:ascii="Arial" w:hAnsi="Arial" w:cs="Arial"/>
      </w:rPr>
    </w:pPr>
    <w:r>
      <w:rPr>
        <w:rFonts w:ascii="Arial" w:hAnsi="Arial" w:cs="Arial"/>
        <w:sz w:val="18"/>
      </w:rPr>
      <w:t>© 2017.</w:t>
    </w:r>
    <w:r w:rsidRPr="00D36D2E">
      <w:rPr>
        <w:rFonts w:ascii="Arial" w:hAnsi="Arial" w:cs="Arial"/>
        <w:sz w:val="18"/>
      </w:rPr>
      <w:t xml:space="preserve"> Universidad Politécnica Salesiana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081" w:rsidRDefault="00542081" w:rsidP="004D7557">
      <w:pPr>
        <w:spacing w:after="0" w:line="240" w:lineRule="auto"/>
      </w:pPr>
      <w:r>
        <w:separator/>
      </w:r>
    </w:p>
  </w:footnote>
  <w:footnote w:type="continuationSeparator" w:id="0">
    <w:p w:rsidR="00542081" w:rsidRDefault="00542081" w:rsidP="004D7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DFD" w:rsidRDefault="001C5DFD" w:rsidP="001C5DFD">
    <w:pPr>
      <w:pStyle w:val="Cabealho"/>
      <w:tabs>
        <w:tab w:val="clear" w:pos="4252"/>
      </w:tabs>
      <w:jc w:val="center"/>
      <w:rPr>
        <w:rFonts w:ascii="Arial Narrow" w:hAnsi="Arial Narrow"/>
        <w:b/>
        <w:color w:val="44546A" w:themeColor="text2"/>
        <w:sz w:val="32"/>
        <w:szCs w:val="32"/>
      </w:rPr>
    </w:pPr>
    <w:r>
      <w:rPr>
        <w:rFonts w:ascii="Arial Narrow" w:hAnsi="Arial Narrow"/>
        <w:b/>
        <w:noProof/>
        <w:color w:val="002060"/>
        <w:sz w:val="32"/>
        <w:szCs w:val="32"/>
        <w:lang w:val="pt-BR" w:eastAsia="pt-BR"/>
      </w:rPr>
      <w:drawing>
        <wp:inline distT="0" distB="0" distL="0" distR="0">
          <wp:extent cx="2098581" cy="431216"/>
          <wp:effectExtent l="0" t="0" r="0" b="698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terida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0083" cy="4787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934C1" w:rsidRPr="001C5DFD" w:rsidRDefault="000934C1" w:rsidP="001C5DFD">
    <w:pPr>
      <w:pStyle w:val="Cabealho"/>
      <w:tabs>
        <w:tab w:val="clear" w:pos="4252"/>
      </w:tabs>
      <w:jc w:val="center"/>
      <w:rPr>
        <w:rFonts w:ascii="Arial Narrow" w:hAnsi="Arial Narrow"/>
        <w:b/>
        <w:color w:val="44546A" w:themeColor="text2"/>
        <w:sz w:val="32"/>
        <w:szCs w:val="32"/>
      </w:rPr>
    </w:pPr>
    <w:r w:rsidRPr="007B0624">
      <w:rPr>
        <w:rFonts w:ascii="Arial Narrow" w:hAnsi="Arial Narrow"/>
      </w:rPr>
      <w:t>ISSN: 1390-325X / e-ISSN: 1390-8642</w:t>
    </w:r>
  </w:p>
  <w:p w:rsidR="00CA5DB5" w:rsidRDefault="00CA5DB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504BC"/>
    <w:rsid w:val="0001401C"/>
    <w:rsid w:val="00027B45"/>
    <w:rsid w:val="000450E8"/>
    <w:rsid w:val="00047EA0"/>
    <w:rsid w:val="000904BF"/>
    <w:rsid w:val="000934C1"/>
    <w:rsid w:val="000C2C97"/>
    <w:rsid w:val="00122D1B"/>
    <w:rsid w:val="00193F56"/>
    <w:rsid w:val="001B46BD"/>
    <w:rsid w:val="001C5DFD"/>
    <w:rsid w:val="001C7A84"/>
    <w:rsid w:val="001F0C03"/>
    <w:rsid w:val="002504BC"/>
    <w:rsid w:val="003600B6"/>
    <w:rsid w:val="003A32A0"/>
    <w:rsid w:val="004809ED"/>
    <w:rsid w:val="004D7557"/>
    <w:rsid w:val="004E3705"/>
    <w:rsid w:val="004F5D00"/>
    <w:rsid w:val="00502DAC"/>
    <w:rsid w:val="00542081"/>
    <w:rsid w:val="0057581C"/>
    <w:rsid w:val="0057682A"/>
    <w:rsid w:val="005B6824"/>
    <w:rsid w:val="00625BCE"/>
    <w:rsid w:val="00656A04"/>
    <w:rsid w:val="00684157"/>
    <w:rsid w:val="0069013B"/>
    <w:rsid w:val="006C1D59"/>
    <w:rsid w:val="006C44DA"/>
    <w:rsid w:val="006E56B9"/>
    <w:rsid w:val="0071008C"/>
    <w:rsid w:val="007757AC"/>
    <w:rsid w:val="00781CBE"/>
    <w:rsid w:val="007861D9"/>
    <w:rsid w:val="007A1E4D"/>
    <w:rsid w:val="007C79A1"/>
    <w:rsid w:val="00817920"/>
    <w:rsid w:val="008B15B1"/>
    <w:rsid w:val="008D3014"/>
    <w:rsid w:val="008E0E75"/>
    <w:rsid w:val="0090743B"/>
    <w:rsid w:val="00935364"/>
    <w:rsid w:val="00942BBE"/>
    <w:rsid w:val="00977CCB"/>
    <w:rsid w:val="00A00C88"/>
    <w:rsid w:val="00A239A4"/>
    <w:rsid w:val="00A83059"/>
    <w:rsid w:val="00A950A2"/>
    <w:rsid w:val="00AC4871"/>
    <w:rsid w:val="00AE484E"/>
    <w:rsid w:val="00B116E9"/>
    <w:rsid w:val="00B54968"/>
    <w:rsid w:val="00B84B3D"/>
    <w:rsid w:val="00B859B1"/>
    <w:rsid w:val="00C27D3C"/>
    <w:rsid w:val="00C312FD"/>
    <w:rsid w:val="00C410AB"/>
    <w:rsid w:val="00C55EE3"/>
    <w:rsid w:val="00C8539D"/>
    <w:rsid w:val="00C96B85"/>
    <w:rsid w:val="00CA5DB5"/>
    <w:rsid w:val="00CB7E33"/>
    <w:rsid w:val="00CE3C35"/>
    <w:rsid w:val="00D56CB2"/>
    <w:rsid w:val="00E03D9B"/>
    <w:rsid w:val="00E23F53"/>
    <w:rsid w:val="00E27EBF"/>
    <w:rsid w:val="00EA6F22"/>
    <w:rsid w:val="00ED7C62"/>
    <w:rsid w:val="00EE4F3A"/>
    <w:rsid w:val="00EF10C7"/>
    <w:rsid w:val="00F74FEB"/>
    <w:rsid w:val="00FB72CD"/>
    <w:rsid w:val="00FE5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7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7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7557"/>
  </w:style>
  <w:style w:type="paragraph" w:styleId="Rodap">
    <w:name w:val="footer"/>
    <w:basedOn w:val="Normal"/>
    <w:link w:val="RodapChar"/>
    <w:uiPriority w:val="99"/>
    <w:unhideWhenUsed/>
    <w:rsid w:val="004D75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7557"/>
  </w:style>
  <w:style w:type="character" w:styleId="Refdecomentrio">
    <w:name w:val="annotation reference"/>
    <w:basedOn w:val="Fontepargpadro"/>
    <w:uiPriority w:val="99"/>
    <w:semiHidden/>
    <w:unhideWhenUsed/>
    <w:rsid w:val="009353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536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3536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536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3536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5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53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gel\Documents\UPS\OJS\ALTERIDAD\02_UPS_ALTERIDAD_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02_UPS_ALTERIDAD_Carta</Template>
  <TotalTime>2</TotalTime>
  <Pages>2</Pages>
  <Words>816</Words>
  <Characters>4527</Characters>
  <Application>Microsoft Office Word</Application>
  <DocSecurity>0</DocSecurity>
  <Lines>69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Torres</dc:creator>
  <cp:lastModifiedBy>DELL</cp:lastModifiedBy>
  <cp:revision>2</cp:revision>
  <dcterms:created xsi:type="dcterms:W3CDTF">2017-08-01T14:32:00Z</dcterms:created>
  <dcterms:modified xsi:type="dcterms:W3CDTF">2017-08-01T14:32:00Z</dcterms:modified>
</cp:coreProperties>
</file>